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98E1" w14:textId="48F96D27" w:rsidR="004E72D2" w:rsidRDefault="00900270" w:rsidP="00900270">
      <w:pPr>
        <w:jc w:val="center"/>
        <w:rPr>
          <w:b/>
          <w:bCs/>
        </w:rPr>
      </w:pPr>
      <w:r w:rsidRPr="00900270">
        <w:rPr>
          <w:b/>
          <w:bCs/>
        </w:rPr>
        <w:t>Odluka o iznosu tarifnih stavki za javnu uslugu opskrbe plinom za razdoblje od 1. listopada do 31. prosinca 2025. te za razdoblje od 1. siječnja do 30. rujna 2026.  (NN 122/2025)</w:t>
      </w:r>
    </w:p>
    <w:tbl>
      <w:tblPr>
        <w:tblW w:w="106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9144"/>
      </w:tblGrid>
      <w:tr w:rsidR="00F026D1" w:rsidRPr="00F026D1" w14:paraId="147CA204" w14:textId="77777777" w:rsidTr="00F026D1"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7FB4F" w14:textId="23DD47CA" w:rsidR="00F026D1" w:rsidRPr="00F026D1" w:rsidRDefault="00F026D1" w:rsidP="00F026D1">
            <w:pPr>
              <w:spacing w:after="0" w:line="240" w:lineRule="auto"/>
              <w:ind w:right="290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10514" w14:textId="13650C22" w:rsidR="00F026D1" w:rsidRPr="00F026D1" w:rsidRDefault="00F026D1" w:rsidP="00F026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F026D1" w:rsidRPr="00F026D1" w14:paraId="3590D03B" w14:textId="77777777" w:rsidTr="00F026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2D73" w14:textId="77777777" w:rsidR="00F026D1" w:rsidRPr="00F026D1" w:rsidRDefault="00F026D1" w:rsidP="00F026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C5EE1" w14:textId="1BCA3DEB" w:rsidR="00F026D1" w:rsidRPr="00F026D1" w:rsidRDefault="00F026D1" w:rsidP="00F026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0F912FE4" w14:textId="3436BD88" w:rsidR="00F026D1" w:rsidRDefault="00AE45FB" w:rsidP="00F026D1">
      <w:pPr>
        <w:spacing w:after="0" w:line="240" w:lineRule="auto"/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  <w:r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E.ON PLIN</w:t>
      </w:r>
      <w:r w:rsidR="00F026D1" w:rsidRPr="00F026D1"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 d.o.o.</w:t>
      </w:r>
      <w:r w:rsidR="00F026D1"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, </w:t>
      </w:r>
      <w:proofErr w:type="spellStart"/>
      <w:r w:rsidRPr="00AE45FB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Capraška</w:t>
      </w:r>
      <w:proofErr w:type="spellEnd"/>
      <w:r w:rsidRPr="00AE45FB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 ulica</w:t>
      </w:r>
      <w:r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 </w:t>
      </w:r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6</w:t>
      </w:r>
      <w:r w:rsidR="00F026D1" w:rsidRPr="00F026D1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, </w:t>
      </w:r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1</w:t>
      </w:r>
      <w:r w:rsidR="00F026D1" w:rsidRPr="00F026D1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0000 </w:t>
      </w:r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Zagreb</w:t>
      </w:r>
      <w:r w:rsidR="00F026D1" w:rsidRPr="00F026D1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 – za distribucijsko područje operatora distribucijskog sustava </w:t>
      </w:r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MEĐIMURJE-PLIN </w:t>
      </w:r>
      <w:r w:rsidR="00F026D1" w:rsidRPr="00F026D1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d.o.o.,</w:t>
      </w:r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 Čakovec</w:t>
      </w:r>
    </w:p>
    <w:p w14:paraId="2A3FE3B7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tbl>
      <w:tblPr>
        <w:tblW w:w="8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60"/>
        <w:gridCol w:w="710"/>
        <w:gridCol w:w="910"/>
        <w:gridCol w:w="1252"/>
        <w:gridCol w:w="996"/>
        <w:gridCol w:w="1018"/>
        <w:gridCol w:w="1059"/>
      </w:tblGrid>
      <w:tr w:rsidR="00AE45FB" w:rsidRPr="00AE45FB" w14:paraId="465C7C94" w14:textId="77777777" w:rsidTr="00AE45FB">
        <w:trPr>
          <w:trHeight w:val="822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535DB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</w:t>
            </w:r>
          </w:p>
          <w:p w14:paraId="123FF4CB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3A9EC83E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4CAB6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Oznaka</w:t>
            </w:r>
          </w:p>
          <w:p w14:paraId="3391A04E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74BF914C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5FCF4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Tarifni</w:t>
            </w:r>
          </w:p>
          <w:p w14:paraId="56360FA8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model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372F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NABAVE PLINA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EBD94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TROŠAK</w:t>
            </w:r>
          </w:p>
          <w:p w14:paraId="5B9BD22C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DISTRIBUCIJE</w:t>
            </w:r>
          </w:p>
          <w:p w14:paraId="03DAC20C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PLINA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2F49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OPSKRBE PLINOM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E2177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KRAJNJA CIJENA OPSKRBE PLINOM</w:t>
            </w:r>
          </w:p>
          <w:p w14:paraId="10D6BF8E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– bez PDV-a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F5E9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Mjerna jedinica</w:t>
            </w:r>
          </w:p>
        </w:tc>
      </w:tr>
      <w:tr w:rsidR="00AE45FB" w:rsidRPr="00AE45FB" w14:paraId="7E2C94E1" w14:textId="77777777" w:rsidTr="00AE45FB">
        <w:trPr>
          <w:trHeight w:val="3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41CAB" w14:textId="77777777" w:rsidR="00AE45FB" w:rsidRPr="00AE45FB" w:rsidRDefault="00AE45FB" w:rsidP="00AE45FB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Tarifna stavka za isporučenu količinu plina –</w:t>
            </w: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356CC355" w14:textId="77777777" w:rsidR="00AE45FB" w:rsidRPr="00AE45FB" w:rsidRDefault="00AE45FB" w:rsidP="00AE45FB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listopada do 31. prosinca 2025.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E6D5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59E2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178E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78F2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0,0082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CB51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B59D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17E7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1C52B9F6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588828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6C294B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8F60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82D42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1370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0,0082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77F79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2D1C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651F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43C2E06C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B4CE50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5B9287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1191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FD3FB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2CCB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0,0066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7F5466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AABC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D646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08E13F13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2870DE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7EC21F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A186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B7B62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31A7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0,0062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AAC7C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E1B5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CC07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6CA09F54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3D7034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064C7E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129D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9EA2B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D584F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5A394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4369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E2BB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149077BF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0D3B72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AE6DD7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89A6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07942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C050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4EA658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54FB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02CB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1824C58E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4E9941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5A154D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FF7C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0147B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9EB3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31506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58A4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7AFE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4B67029A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BBA3BD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A856A9F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80AE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A677F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5F05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F2F64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DE69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50E6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6FC7526D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DB9EB8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64E259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C1A3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969E6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88B8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1E4C6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6F83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E4C0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2B9690FD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B20E1E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D46BBD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61F8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637CA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1852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4F1B3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4D1B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E628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095EC6C5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44F960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1FABF2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4351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4656F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38C9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B44A4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34B9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7644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3C96BB4F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FC386E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0D84AA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74A2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D445D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8C94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0,0008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9ED07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0EC2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07C8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7534F930" w14:textId="77777777" w:rsidTr="00AE45FB">
        <w:trPr>
          <w:trHeight w:val="3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CA53B" w14:textId="77777777" w:rsidR="00AE45FB" w:rsidRPr="00AE45FB" w:rsidRDefault="00AE45FB" w:rsidP="00AE45FB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Fiksna mjesečna naknada –</w:t>
            </w: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7D7BB8F9" w14:textId="77777777" w:rsidR="00AE45FB" w:rsidRPr="00AE45FB" w:rsidRDefault="00AE45FB" w:rsidP="00AE45FB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listopada do 31. prosinca 2025.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4221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BB88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2B80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BE6F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7C76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98D1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5861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0AB78870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489D6D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CC2328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D971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4A13D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8DC3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54855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C3B4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A5F5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7C6265B2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F9D447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518C59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2030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BB157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220C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1F9FB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F4F9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DA72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59B2AF63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E45865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2008EA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2B3E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BC75E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4796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B27E1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C4D7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493B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760DD8D2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FF4ABF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E35CCC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EF0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BDAF3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6C7F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61138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838D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8FBB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34B91EB9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43F0B8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768336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4633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AF227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97E1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F6991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CAAD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250F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081BD435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DC76E0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C936C7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7747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4BE2F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E8FD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F220B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D3FD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688D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4A20C44E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A8A8A8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5AFFBD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1ACC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1F4F0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8750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1D3B3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5B25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80CD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190CC967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17D361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15116C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A264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AAC3D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8C1D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A2073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A966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9B33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378E833F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A974365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013E67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3BE8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71E57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DC41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D7FAA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8764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F04F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5E0F6829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4DE9F7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15A004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899E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246A8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7F82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9745E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1C46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8653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4A01B5EF" w14:textId="77777777" w:rsidTr="00AE45FB">
        <w:trPr>
          <w:trHeight w:val="1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1BD8CB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58ACCE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A122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C67E2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1F21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11FD8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715D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D494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</w:tbl>
    <w:p w14:paraId="20A30C6E" w14:textId="4E3DC818" w:rsidR="00AE45FB" w:rsidRPr="00AE45FB" w:rsidRDefault="00AE45FB" w:rsidP="00AE45FB">
      <w:pPr>
        <w:spacing w:after="0" w:line="240" w:lineRule="auto"/>
        <w:rPr>
          <w:rFonts w:ascii="Minion Pro Cond" w:eastAsia="Times New Roman" w:hAnsi="Minion Pro Cond" w:cs="Times New Roman"/>
          <w:color w:val="231F20"/>
          <w:kern w:val="0"/>
          <w:sz w:val="18"/>
          <w:szCs w:val="18"/>
          <w:lang w:eastAsia="hr-HR"/>
          <w14:ligatures w14:val="none"/>
        </w:rPr>
      </w:pPr>
      <w:r w:rsidRPr="00AE45FB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  <w:r w:rsidRPr="00AE45FB">
        <w:rPr>
          <w:rFonts w:ascii="Minion Pro" w:eastAsia="Times New Roman" w:hAnsi="Minion Pro" w:cs="Times New Roman"/>
          <w:b/>
          <w:bCs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Napomena: </w:t>
      </w:r>
      <w:r w:rsidRPr="00AE45FB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AE45FB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vertAlign w:val="subscript"/>
          <w:lang w:eastAsia="hr-HR"/>
          <w14:ligatures w14:val="none"/>
        </w:rPr>
        <w:t>dis</w:t>
      </w:r>
      <w:r w:rsidRPr="00AE45FB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 uvećava se za iznos od 0,40 eura po obračunskom mjernom mjestu, sukladno odredbama Metodologije za distribuciju, a zbog troškova postupka ispitivanja nepropusnosti i ispravnosti nemjerenog i mjerenog dijela plinske instalacije u svrhu izdavanja ispitnog izvještaja prema Zakonu o zapaljivim tekućinama i plinovima.</w:t>
      </w:r>
    </w:p>
    <w:p w14:paraId="3BA4BCCF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</w:p>
    <w:p w14:paraId="286F7AFD" w14:textId="77777777" w:rsidR="00AE45FB" w:rsidRDefault="00AE45FB" w:rsidP="00F0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</w:p>
    <w:p w14:paraId="17AC7DDB" w14:textId="77777777" w:rsidR="00AE45FB" w:rsidRDefault="00AE45FB" w:rsidP="00F0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</w:p>
    <w:tbl>
      <w:tblPr>
        <w:tblW w:w="8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60"/>
        <w:gridCol w:w="710"/>
        <w:gridCol w:w="910"/>
        <w:gridCol w:w="1252"/>
        <w:gridCol w:w="996"/>
        <w:gridCol w:w="1059"/>
        <w:gridCol w:w="1059"/>
      </w:tblGrid>
      <w:tr w:rsidR="00AE45FB" w:rsidRPr="00AE45FB" w14:paraId="1281F5E0" w14:textId="77777777" w:rsidTr="00AE45FB">
        <w:trPr>
          <w:trHeight w:val="1060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50FAD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t>Vrsta</w:t>
            </w:r>
          </w:p>
          <w:p w14:paraId="5AA730B2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5B03F621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6252F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Oznaka</w:t>
            </w:r>
          </w:p>
          <w:p w14:paraId="00CD43B6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5DAB431B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A402C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Tarifni</w:t>
            </w:r>
          </w:p>
          <w:p w14:paraId="6BBCA35C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model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3F64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NABAVE PLINA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C1DB8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TROŠAK</w:t>
            </w:r>
          </w:p>
          <w:p w14:paraId="542CF575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DISTRIBUCIJE</w:t>
            </w:r>
          </w:p>
          <w:p w14:paraId="5BD16CA2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PLINA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1689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OPSKRBE PLINOM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6CF69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KRAJNJA CIJENA OPSKRBE PLINOM</w:t>
            </w:r>
          </w:p>
          <w:p w14:paraId="515FC576" w14:textId="77777777" w:rsidR="00AE45FB" w:rsidRPr="00AE45FB" w:rsidRDefault="00AE45FB" w:rsidP="00AE45FB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– bez PDV-a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7234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Mjerna jedinica</w:t>
            </w:r>
          </w:p>
        </w:tc>
      </w:tr>
      <w:tr w:rsidR="00AE45FB" w:rsidRPr="00AE45FB" w14:paraId="11115233" w14:textId="77777777" w:rsidTr="00AE45FB">
        <w:trPr>
          <w:trHeight w:val="35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24EFF" w14:textId="77777777" w:rsidR="00AE45FB" w:rsidRPr="00AE45FB" w:rsidRDefault="00AE45FB" w:rsidP="00AE45FB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Tarifna stavka za isporučenu količinu plina –</w:t>
            </w: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1F5D3E17" w14:textId="77777777" w:rsidR="00AE45FB" w:rsidRPr="00AE45FB" w:rsidRDefault="00AE45FB" w:rsidP="00AE45FB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siječnja do 30. rujna 2026.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3CDB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7219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0AEB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A9A6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0,0082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28D6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96E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825D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120C25A0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8B29F2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D50453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3D51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E1E31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2A5A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0,0082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28E00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6BAB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5E05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70B6222C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0C31A1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D8EAC5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3560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F7B81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EF02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0,0066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2FDAD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A44D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EC4F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1D9552F4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49DCE9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AC91EA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68B7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01E6D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1BB4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0,0062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7B096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3C5F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EC55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413E1ABD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9C24E6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403F41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7873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9A2FE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C873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A4CEC3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F485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6C7D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5F44E741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949A02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E4EDEF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8ADF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8587E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CBB0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61033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4595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4906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7132A550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68A404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6933E0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7ED1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50827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9347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4FA0F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ED96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63A2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5D38B022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FCED84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30B9BF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2913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9A4AC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416B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58B44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84E3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EB3E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7FE213E6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C9F4EC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C5E323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7BB0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BE415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CE1D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4D0190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CA5A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C443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214F05A0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224C8D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DF8994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DA9C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56841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7616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011CA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4803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89B0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590D465E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978E8F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444F013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AC09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7A9FA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C3BE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A33CD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23D8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0399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76874429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516421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7B39FA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C0C8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2A6A2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7D18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0,0008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6D32A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C327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9C3B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E45FB" w:rsidRPr="00AE45FB" w14:paraId="74CC2C6F" w14:textId="77777777" w:rsidTr="00AE45FB">
        <w:trPr>
          <w:trHeight w:val="35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EC790" w14:textId="77777777" w:rsidR="00AE45FB" w:rsidRPr="00AE45FB" w:rsidRDefault="00AE45FB" w:rsidP="00AE45FB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Fiksna mjesečna naknada –</w:t>
            </w: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6F4AC417" w14:textId="77777777" w:rsidR="00AE45FB" w:rsidRPr="00AE45FB" w:rsidRDefault="00AE45FB" w:rsidP="00AE45FB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E45FB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siječnja do 30. rujna 2026.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18BF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31B8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40EF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EFC6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62A7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7639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5056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6B0DE9B0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D18221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B7A03BB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DEB4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690F6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0331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33CE7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3B8E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8D5C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240A1FFA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CB0033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D35EBE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6A46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3D9CD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5EDD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7345E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C6F4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4D20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56803869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796D99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6E4DC3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A211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C4FEE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37B3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84AFFF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B754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F4C5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5DFD0CA6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0104B1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21DA709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DC89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25AEF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5E63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4E87F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274A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222C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704350D7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DB2CC5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51740F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E2BE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472F8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8575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3B8F15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CD06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2D21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2AFD77DC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812BD5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7B8197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75752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4DB9F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4C02F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AD711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7502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B8E4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3DB68D1F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EBEC64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D89E61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0D83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B37BE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49F5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827BD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5C4C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A6F2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291026B4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50BE66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A50440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10A1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0D753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69CC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C9DB1C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77FF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4E27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1292D8B6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A98175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D85CF0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251B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B5638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7CC3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215CB3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E2441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1BAA9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01D0E69E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908680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84A1D0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05CB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319C24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FEBB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43A99E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F0B30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CDC6D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E45FB" w:rsidRPr="00AE45FB" w14:paraId="44E78EB1" w14:textId="77777777" w:rsidTr="00AE45FB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2BE489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CEB2AE6" w14:textId="77777777" w:rsidR="00AE45FB" w:rsidRPr="00AE45FB" w:rsidRDefault="00AE45FB" w:rsidP="00AE45FB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97CD8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97224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B5717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18B78A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0D16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0EAAB" w14:textId="77777777" w:rsidR="00AE45FB" w:rsidRPr="00AE45FB" w:rsidRDefault="00AE45FB" w:rsidP="00AE45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45F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</w:tbl>
    <w:p w14:paraId="5166E7B0" w14:textId="15362EA8" w:rsidR="00AE45FB" w:rsidRPr="00AE45FB" w:rsidRDefault="00AE45FB" w:rsidP="00AE45FB">
      <w:pPr>
        <w:spacing w:after="0" w:line="240" w:lineRule="auto"/>
        <w:rPr>
          <w:rFonts w:ascii="Minion Pro Cond" w:eastAsia="Times New Roman" w:hAnsi="Minion Pro Cond" w:cs="Times New Roman"/>
          <w:color w:val="231F20"/>
          <w:kern w:val="0"/>
          <w:sz w:val="18"/>
          <w:szCs w:val="18"/>
          <w:lang w:eastAsia="hr-HR"/>
          <w14:ligatures w14:val="none"/>
        </w:rPr>
      </w:pPr>
      <w:r w:rsidRPr="00AE45FB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  <w:r w:rsidRPr="00AE45FB">
        <w:rPr>
          <w:rFonts w:ascii="Minion Pro" w:eastAsia="Times New Roman" w:hAnsi="Minion Pro" w:cs="Times New Roman"/>
          <w:b/>
          <w:bCs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Napomena: </w:t>
      </w:r>
      <w:r w:rsidRPr="00AE45FB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AE45FB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vertAlign w:val="subscript"/>
          <w:lang w:eastAsia="hr-HR"/>
          <w14:ligatures w14:val="none"/>
        </w:rPr>
        <w:t>dis</w:t>
      </w:r>
      <w:r w:rsidRPr="00AE45FB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 uvećava se za iznos od 0,40 eura po obračunskom mjernom mjestu, sukladno odredbama Metodologije za distribuciju, a zbog troškova postupka ispitivanja nepropusnosti i ispravnosti nemjerenog i mjerenog dijela plinske instalacije u svrhu izdavanja ispitnog izvještaja prema Zakonu o zapaljivim tekućinama i plinovima.</w:t>
      </w:r>
    </w:p>
    <w:p w14:paraId="70EC7FD5" w14:textId="77777777" w:rsidR="00AE45FB" w:rsidRPr="00AE45FB" w:rsidRDefault="00AE45FB" w:rsidP="00F0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</w:p>
    <w:p w14:paraId="1D5A26AC" w14:textId="77777777" w:rsidR="00F026D1" w:rsidRPr="00AE45FB" w:rsidRDefault="00F026D1" w:rsidP="00F026D1">
      <w:pPr>
        <w:rPr>
          <w:b/>
          <w:bCs/>
          <w:sz w:val="18"/>
          <w:szCs w:val="18"/>
        </w:rPr>
      </w:pPr>
    </w:p>
    <w:sectPr w:rsidR="00F026D1" w:rsidRPr="00AE45FB" w:rsidSect="00F026D1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70"/>
    <w:rsid w:val="00095D22"/>
    <w:rsid w:val="00450B2D"/>
    <w:rsid w:val="004E72D2"/>
    <w:rsid w:val="005146BB"/>
    <w:rsid w:val="005223ED"/>
    <w:rsid w:val="00900270"/>
    <w:rsid w:val="00A761F2"/>
    <w:rsid w:val="00AE45FB"/>
    <w:rsid w:val="00E170AC"/>
    <w:rsid w:val="00F0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790D"/>
  <w15:chartTrackingRefBased/>
  <w15:docId w15:val="{60F85638-E382-456C-AF0C-7D911401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2025-09-23T11:35:00Z</dcterms:created>
  <dcterms:modified xsi:type="dcterms:W3CDTF">2025-09-23T11:35:00Z</dcterms:modified>
</cp:coreProperties>
</file>