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7091A" w14:textId="661FCE64" w:rsidR="00804772" w:rsidRDefault="000D59E4" w:rsidP="00804772">
      <w:pPr>
        <w:spacing w:after="0"/>
      </w:pPr>
      <w:r>
        <w:t xml:space="preserve">REKONSTRUKCIJA </w:t>
      </w:r>
      <w:r w:rsidR="00780837">
        <w:t xml:space="preserve"> I IZGRADNJA </w:t>
      </w:r>
      <w:r w:rsidR="002620DB">
        <w:t>PLINOVODA</w:t>
      </w:r>
    </w:p>
    <w:p w14:paraId="3A04E7BD" w14:textId="2BD00548" w:rsidR="00804772" w:rsidRDefault="00804772" w:rsidP="0080477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Čakovec, </w:t>
      </w:r>
      <w:r w:rsidR="00780837">
        <w:rPr>
          <w:sz w:val="16"/>
          <w:szCs w:val="16"/>
        </w:rPr>
        <w:t>30</w:t>
      </w:r>
      <w:r w:rsidR="008B4C6A">
        <w:rPr>
          <w:sz w:val="16"/>
          <w:szCs w:val="16"/>
        </w:rPr>
        <w:t>.</w:t>
      </w:r>
      <w:r w:rsidR="00780837">
        <w:rPr>
          <w:sz w:val="16"/>
          <w:szCs w:val="16"/>
        </w:rPr>
        <w:t>09</w:t>
      </w:r>
      <w:r w:rsidR="008B4C6A">
        <w:rPr>
          <w:sz w:val="16"/>
          <w:szCs w:val="16"/>
        </w:rPr>
        <w:t>.</w:t>
      </w:r>
      <w:r w:rsidR="002620DB">
        <w:rPr>
          <w:sz w:val="16"/>
          <w:szCs w:val="16"/>
        </w:rPr>
        <w:t>2024</w:t>
      </w:r>
      <w:r w:rsidR="008B4C6A">
        <w:rPr>
          <w:sz w:val="16"/>
          <w:szCs w:val="16"/>
        </w:rPr>
        <w:t>.</w:t>
      </w:r>
    </w:p>
    <w:p w14:paraId="693B0776" w14:textId="77777777" w:rsidR="00804772" w:rsidRDefault="00804772" w:rsidP="00804772">
      <w:pPr>
        <w:spacing w:after="0"/>
        <w:rPr>
          <w:sz w:val="16"/>
          <w:szCs w:val="16"/>
        </w:rPr>
      </w:pPr>
    </w:p>
    <w:p w14:paraId="189A36DA" w14:textId="289E2F68" w:rsidR="00865CA8" w:rsidRDefault="00865CA8" w:rsidP="00865CA8">
      <w:pPr>
        <w:spacing w:after="0" w:line="240" w:lineRule="auto"/>
        <w:jc w:val="both"/>
        <w:outlineLvl w:val="3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Međimurje-plin d.o.o. </w:t>
      </w:r>
      <w:r w:rsidRPr="00A0513B">
        <w:rPr>
          <w:rFonts w:eastAsia="Times New Roman" w:cs="Times New Roman"/>
          <w:color w:val="000000"/>
          <w:sz w:val="24"/>
          <w:szCs w:val="24"/>
          <w:lang w:eastAsia="hr-HR"/>
        </w:rPr>
        <w:t>je na temelju Zakona o javnoj nabavi (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Narodne novine br. 120/16) i povezanim propisima</w:t>
      </w:r>
      <w:r w:rsidRPr="00A0513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u Elektroničkom oglasniku javne nabave Republike Hrvatske od </w:t>
      </w:r>
      <w:r w:rsidR="00780837">
        <w:rPr>
          <w:rFonts w:eastAsia="Times New Roman" w:cs="Times New Roman"/>
          <w:color w:val="000000"/>
          <w:sz w:val="24"/>
          <w:szCs w:val="24"/>
          <w:lang w:eastAsia="hr-HR"/>
        </w:rPr>
        <w:t>30</w:t>
      </w:r>
      <w:r w:rsidR="008B4C6A">
        <w:rPr>
          <w:rFonts w:eastAsia="Times New Roman" w:cs="Times New Roman"/>
          <w:color w:val="000000"/>
          <w:sz w:val="24"/>
          <w:szCs w:val="24"/>
          <w:lang w:eastAsia="hr-HR"/>
        </w:rPr>
        <w:t>.</w:t>
      </w:r>
      <w:r w:rsidR="00780837">
        <w:rPr>
          <w:rFonts w:eastAsia="Times New Roman" w:cs="Times New Roman"/>
          <w:color w:val="000000"/>
          <w:sz w:val="24"/>
          <w:szCs w:val="24"/>
          <w:lang w:eastAsia="hr-HR"/>
        </w:rPr>
        <w:t>09</w:t>
      </w:r>
      <w:r w:rsidR="008B4C6A">
        <w:rPr>
          <w:rFonts w:eastAsia="Times New Roman" w:cs="Times New Roman"/>
          <w:color w:val="000000"/>
          <w:sz w:val="24"/>
          <w:szCs w:val="24"/>
          <w:lang w:eastAsia="hr-HR"/>
        </w:rPr>
        <w:t>.</w:t>
      </w:r>
      <w:r w:rsidR="002620DB">
        <w:rPr>
          <w:rFonts w:eastAsia="Times New Roman" w:cs="Times New Roman"/>
          <w:color w:val="000000"/>
          <w:sz w:val="24"/>
          <w:szCs w:val="24"/>
          <w:lang w:eastAsia="hr-HR"/>
        </w:rPr>
        <w:t>2024</w:t>
      </w:r>
      <w:r w:rsidRPr="00A0513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. objavio Poziv na nadmetanje za predmet nabave: </w:t>
      </w:r>
    </w:p>
    <w:p w14:paraId="6F36FBC5" w14:textId="77777777" w:rsidR="000D59E4" w:rsidRDefault="000D59E4" w:rsidP="00865CA8">
      <w:pPr>
        <w:spacing w:after="0" w:line="240" w:lineRule="auto"/>
        <w:jc w:val="both"/>
        <w:outlineLvl w:val="3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14:paraId="70B88E08" w14:textId="0C69A2D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Rekonstrukcija plinovoda u Ulici Novo naselje u Nedelišću</w:t>
      </w:r>
    </w:p>
    <w:p w14:paraId="732DBFF7" w14:textId="4B98C37C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Rekonstrukcija plinovoda u </w:t>
      </w:r>
      <w:proofErr w:type="spellStart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Livadarskoj</w:t>
      </w:r>
      <w:proofErr w:type="spellEnd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ulici u Nedelišću</w:t>
      </w:r>
    </w:p>
    <w:p w14:paraId="3D2A58B2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Rekonstrukcija niskotlačnog i </w:t>
      </w:r>
      <w:proofErr w:type="spellStart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srednjetlačnog</w:t>
      </w:r>
      <w:proofErr w:type="spellEnd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plinovoda u </w:t>
      </w:r>
      <w:proofErr w:type="spellStart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Trnavskoj</w:t>
      </w:r>
      <w:proofErr w:type="spellEnd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ulici u Nedelišću</w:t>
      </w:r>
    </w:p>
    <w:p w14:paraId="1C998925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Rekonstrukcija plinovoda u Novoj ulici u Nedelišću</w:t>
      </w:r>
    </w:p>
    <w:p w14:paraId="492F1A2C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Rekonstrukcija niskotlačnog i </w:t>
      </w:r>
      <w:proofErr w:type="spellStart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srednjetlačnog</w:t>
      </w:r>
      <w:proofErr w:type="spellEnd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plinovoda u Čakovečkoj ulici – sjeverna strana u Nedelišću</w:t>
      </w:r>
    </w:p>
    <w:p w14:paraId="2F0BD9A2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Rekonstrukcija niskotlačnog plinovoda u Varaždinskoj ulici – zapadna strana  u Nedelišću</w:t>
      </w:r>
    </w:p>
    <w:p w14:paraId="74A8F8E9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Rekonstrukcija plinovoda u Ulici </w:t>
      </w:r>
      <w:proofErr w:type="spellStart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J.Marčeca</w:t>
      </w:r>
      <w:proofErr w:type="spellEnd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u Nedelišću</w:t>
      </w:r>
    </w:p>
    <w:p w14:paraId="1161F36A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Rekonstrukcija niskotlačnog i </w:t>
      </w:r>
      <w:proofErr w:type="spellStart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srednjetlačnog</w:t>
      </w:r>
      <w:proofErr w:type="spellEnd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plinovoda na Trgu Republike u Nedelišću</w:t>
      </w:r>
    </w:p>
    <w:p w14:paraId="75C3EB38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Rekonstrukcija plinovoda u Poljskoj, </w:t>
      </w:r>
      <w:proofErr w:type="spellStart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E.Vajde</w:t>
      </w:r>
      <w:proofErr w:type="spellEnd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i Kolodvorskoj ulici u Čakovcu</w:t>
      </w:r>
    </w:p>
    <w:p w14:paraId="7823A8A5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Rekonstrukcija plinovoda u </w:t>
      </w:r>
      <w:proofErr w:type="spellStart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Buzovečkoj</w:t>
      </w:r>
      <w:proofErr w:type="spellEnd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ulici u Čakovcu</w:t>
      </w:r>
    </w:p>
    <w:p w14:paraId="0B09B1F6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Izgradnja plinovoda u Industrijskoj zoni Istok – Ulica UK13 u Prelogu</w:t>
      </w:r>
    </w:p>
    <w:p w14:paraId="0DFCF320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Izgradnja plinovoda u </w:t>
      </w:r>
      <w:proofErr w:type="spellStart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Dragoslavcu</w:t>
      </w:r>
      <w:proofErr w:type="spellEnd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– </w:t>
      </w:r>
      <w:proofErr w:type="spellStart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Celingerov</w:t>
      </w:r>
      <w:proofErr w:type="spellEnd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put</w:t>
      </w:r>
    </w:p>
    <w:p w14:paraId="3C07D46A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Izgradnja niskotlačnog plinovoda stambene zone „Zavrtje“ u Nedelišću – ulica UK7, UK8, UK12, UK16 i UK20</w:t>
      </w:r>
    </w:p>
    <w:p w14:paraId="136CAC6B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Izgradnja plinovoda u Ulici </w:t>
      </w:r>
      <w:proofErr w:type="spellStart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Bukovčak</w:t>
      </w:r>
      <w:proofErr w:type="spellEnd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u Selnici</w:t>
      </w:r>
    </w:p>
    <w:p w14:paraId="4B1F4A67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Izgradnja </w:t>
      </w:r>
      <w:proofErr w:type="spellStart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srednjetlačnog</w:t>
      </w:r>
      <w:proofErr w:type="spellEnd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plinovoda u ulicama UK1 i UK2, područje istočno od </w:t>
      </w:r>
      <w:proofErr w:type="spellStart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Štrigovčaka</w:t>
      </w:r>
      <w:proofErr w:type="spellEnd"/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u Štrigovi</w:t>
      </w:r>
    </w:p>
    <w:p w14:paraId="0A7640D7" w14:textId="77777777" w:rsidR="002F3675" w:rsidRPr="002F3675" w:rsidRDefault="002F3675" w:rsidP="002F3675">
      <w:pPr>
        <w:spacing w:after="0"/>
        <w:ind w:left="705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14:paraId="7592F561" w14:textId="77777777" w:rsidR="002620DB" w:rsidRDefault="002620DB" w:rsidP="002620DB">
      <w:pPr>
        <w:spacing w:after="0"/>
        <w:ind w:left="705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14:paraId="21DC8845" w14:textId="5879CBFF" w:rsidR="00804772" w:rsidRDefault="00804772" w:rsidP="00804772">
      <w:pPr>
        <w:spacing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pod evidencijskim brojem nabave: </w:t>
      </w:r>
      <w:r w:rsidR="00780837">
        <w:rPr>
          <w:rFonts w:eastAsia="Times New Roman" w:cs="Times New Roman"/>
          <w:sz w:val="24"/>
          <w:szCs w:val="24"/>
          <w:lang w:eastAsia="hr-HR"/>
        </w:rPr>
        <w:t>25</w:t>
      </w:r>
      <w:r w:rsidR="008B4C6A">
        <w:rPr>
          <w:rFonts w:eastAsia="Times New Roman" w:cs="Times New Roman"/>
          <w:sz w:val="24"/>
          <w:szCs w:val="24"/>
          <w:lang w:eastAsia="hr-HR"/>
        </w:rPr>
        <w:t>/</w:t>
      </w:r>
      <w:r w:rsidR="002620DB">
        <w:rPr>
          <w:rFonts w:eastAsia="Times New Roman" w:cs="Times New Roman"/>
          <w:sz w:val="24"/>
          <w:szCs w:val="24"/>
          <w:lang w:eastAsia="hr-HR"/>
        </w:rPr>
        <w:t>2024</w:t>
      </w:r>
      <w:r>
        <w:rPr>
          <w:rFonts w:eastAsia="Times New Roman" w:cs="Times New Roman"/>
          <w:sz w:val="24"/>
          <w:szCs w:val="24"/>
          <w:lang w:eastAsia="hr-HR"/>
        </w:rPr>
        <w:t>, oznaka/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broj dokumenta: </w:t>
      </w:r>
      <w:r w:rsidR="00BE7A50">
        <w:rPr>
          <w:rFonts w:eastAsia="Times New Roman" w:cs="Times New Roman"/>
          <w:color w:val="000000"/>
          <w:sz w:val="24"/>
          <w:szCs w:val="24"/>
          <w:lang w:eastAsia="hr-HR"/>
        </w:rPr>
        <w:t>202</w:t>
      </w:r>
      <w:r w:rsidR="002620DB">
        <w:rPr>
          <w:rFonts w:eastAsia="Times New Roman" w:cs="Times New Roman"/>
          <w:color w:val="000000"/>
          <w:sz w:val="24"/>
          <w:szCs w:val="24"/>
          <w:lang w:eastAsia="hr-HR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/S </w:t>
      </w:r>
      <w:r w:rsidR="002620DB">
        <w:rPr>
          <w:rFonts w:eastAsia="Times New Roman" w:cs="Times New Roman"/>
          <w:color w:val="000000"/>
          <w:sz w:val="24"/>
          <w:szCs w:val="24"/>
          <w:lang w:eastAsia="hr-HR"/>
        </w:rPr>
        <w:t>F0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5-</w:t>
      </w:r>
      <w:r w:rsidR="002620DB">
        <w:rPr>
          <w:rFonts w:eastAsia="Times New Roman" w:cs="Times New Roman"/>
          <w:color w:val="000000"/>
          <w:sz w:val="24"/>
          <w:szCs w:val="24"/>
          <w:lang w:eastAsia="hr-HR"/>
        </w:rPr>
        <w:t>000</w:t>
      </w:r>
      <w:r w:rsidR="00780837">
        <w:rPr>
          <w:rFonts w:eastAsia="Times New Roman" w:cs="Times New Roman"/>
          <w:color w:val="000000"/>
          <w:sz w:val="24"/>
          <w:szCs w:val="24"/>
          <w:lang w:eastAsia="hr-HR"/>
        </w:rPr>
        <w:t>2627</w:t>
      </w:r>
      <w:r w:rsidR="00C33F6A">
        <w:rPr>
          <w:rFonts w:eastAsia="Times New Roman" w:cs="Times New Roman"/>
          <w:color w:val="000000"/>
          <w:sz w:val="24"/>
          <w:szCs w:val="24"/>
          <w:lang w:eastAsia="hr-HR"/>
        </w:rPr>
        <w:t>.</w:t>
      </w:r>
    </w:p>
    <w:p w14:paraId="246486A0" w14:textId="16855CBC" w:rsidR="00804772" w:rsidRDefault="00804772" w:rsidP="00804772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 xml:space="preserve">Rok za dostavu ponuda je </w:t>
      </w:r>
      <w:r w:rsidR="00780837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22</w:t>
      </w:r>
      <w:r w:rsidR="00B816A8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.</w:t>
      </w:r>
      <w:r w:rsidR="00780837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10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.</w:t>
      </w:r>
      <w:r w:rsidR="002620DB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2024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. do 10:00 sati.</w:t>
      </w:r>
    </w:p>
    <w:p w14:paraId="3F8D6D82" w14:textId="77777777" w:rsidR="00A53ADF" w:rsidRDefault="00A53ADF"/>
    <w:sectPr w:rsidR="00A5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496B"/>
    <w:multiLevelType w:val="hybridMultilevel"/>
    <w:tmpl w:val="A85A3636"/>
    <w:lvl w:ilvl="0" w:tplc="7B5A967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CC84A38"/>
    <w:multiLevelType w:val="hybridMultilevel"/>
    <w:tmpl w:val="C86EE028"/>
    <w:lvl w:ilvl="0" w:tplc="EC424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397560">
    <w:abstractNumId w:val="1"/>
  </w:num>
  <w:num w:numId="2" w16cid:durableId="2194464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72"/>
    <w:rsid w:val="00085618"/>
    <w:rsid w:val="000D59E4"/>
    <w:rsid w:val="002620DB"/>
    <w:rsid w:val="002F3675"/>
    <w:rsid w:val="00780837"/>
    <w:rsid w:val="00804772"/>
    <w:rsid w:val="00865CA8"/>
    <w:rsid w:val="008B4C6A"/>
    <w:rsid w:val="00A53ADF"/>
    <w:rsid w:val="00B816A8"/>
    <w:rsid w:val="00BE7A50"/>
    <w:rsid w:val="00C33F6A"/>
    <w:rsid w:val="00D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3612"/>
  <w15:docId w15:val="{A70426A8-2950-49D4-B4C1-FC0CB7D6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772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Medjimurje Plin</cp:lastModifiedBy>
  <cp:revision>2</cp:revision>
  <dcterms:created xsi:type="dcterms:W3CDTF">2024-09-30T06:47:00Z</dcterms:created>
  <dcterms:modified xsi:type="dcterms:W3CDTF">2024-09-30T06:47:00Z</dcterms:modified>
</cp:coreProperties>
</file>