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772" w:rsidRDefault="00801CC2" w:rsidP="00804772">
      <w:pPr>
        <w:spacing w:after="0"/>
      </w:pPr>
      <w:r>
        <w:t>REKONSTRUKCIJA I IZGRADNJA PLINOVODA</w:t>
      </w:r>
    </w:p>
    <w:p w:rsidR="00804772" w:rsidRDefault="00804772" w:rsidP="00804772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Čakovec, </w:t>
      </w:r>
      <w:r w:rsidR="00F91461">
        <w:rPr>
          <w:sz w:val="16"/>
          <w:szCs w:val="16"/>
        </w:rPr>
        <w:t>2</w:t>
      </w:r>
      <w:r w:rsidR="00CA1431">
        <w:rPr>
          <w:sz w:val="16"/>
          <w:szCs w:val="16"/>
        </w:rPr>
        <w:t>9</w:t>
      </w:r>
      <w:r w:rsidR="008B4C6A">
        <w:rPr>
          <w:sz w:val="16"/>
          <w:szCs w:val="16"/>
        </w:rPr>
        <w:t>.</w:t>
      </w:r>
      <w:r w:rsidR="00F91461">
        <w:rPr>
          <w:sz w:val="16"/>
          <w:szCs w:val="16"/>
        </w:rPr>
        <w:t>12</w:t>
      </w:r>
      <w:r w:rsidR="008B4C6A">
        <w:rPr>
          <w:sz w:val="16"/>
          <w:szCs w:val="16"/>
        </w:rPr>
        <w:t>.</w:t>
      </w:r>
      <w:r w:rsidR="00F91461">
        <w:rPr>
          <w:sz w:val="16"/>
          <w:szCs w:val="16"/>
        </w:rPr>
        <w:t>2022</w:t>
      </w:r>
      <w:r w:rsidR="008B4C6A">
        <w:rPr>
          <w:sz w:val="16"/>
          <w:szCs w:val="16"/>
        </w:rPr>
        <w:t>.</w:t>
      </w:r>
    </w:p>
    <w:p w:rsidR="00804772" w:rsidRDefault="00804772" w:rsidP="00804772">
      <w:pPr>
        <w:spacing w:after="0"/>
        <w:rPr>
          <w:sz w:val="16"/>
          <w:szCs w:val="16"/>
        </w:rPr>
      </w:pPr>
    </w:p>
    <w:p w:rsidR="00865CA8" w:rsidRDefault="00865CA8" w:rsidP="00865CA8">
      <w:pPr>
        <w:spacing w:after="0" w:line="240" w:lineRule="auto"/>
        <w:jc w:val="both"/>
        <w:outlineLvl w:val="3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Međimurje-plin d.o.o. </w:t>
      </w:r>
      <w:r w:rsidRPr="00A0513B">
        <w:rPr>
          <w:rFonts w:eastAsia="Times New Roman" w:cs="Times New Roman"/>
          <w:color w:val="000000"/>
          <w:sz w:val="24"/>
          <w:szCs w:val="24"/>
          <w:lang w:eastAsia="hr-HR"/>
        </w:rPr>
        <w:t>je na temelju Zakona o javnoj nabavi (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Narodne novine br. 120/16) i povezanim propisima</w:t>
      </w:r>
      <w:r w:rsidRPr="00A0513B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u Elektroničkom oglasniku javne nabave Republike Hrvatske od </w:t>
      </w:r>
      <w:r w:rsidR="00F91461">
        <w:rPr>
          <w:rFonts w:eastAsia="Times New Roman" w:cs="Times New Roman"/>
          <w:color w:val="000000"/>
          <w:sz w:val="24"/>
          <w:szCs w:val="24"/>
          <w:lang w:eastAsia="hr-HR"/>
        </w:rPr>
        <w:t>2</w:t>
      </w:r>
      <w:r w:rsidR="00CA1431">
        <w:rPr>
          <w:rFonts w:eastAsia="Times New Roman" w:cs="Times New Roman"/>
          <w:color w:val="000000"/>
          <w:sz w:val="24"/>
          <w:szCs w:val="24"/>
          <w:lang w:eastAsia="hr-HR"/>
        </w:rPr>
        <w:t>9</w:t>
      </w:r>
      <w:bookmarkStart w:id="0" w:name="_GoBack"/>
      <w:bookmarkEnd w:id="0"/>
      <w:r w:rsidR="008B4C6A">
        <w:rPr>
          <w:rFonts w:eastAsia="Times New Roman" w:cs="Times New Roman"/>
          <w:color w:val="000000"/>
          <w:sz w:val="24"/>
          <w:szCs w:val="24"/>
          <w:lang w:eastAsia="hr-HR"/>
        </w:rPr>
        <w:t>.</w:t>
      </w:r>
      <w:r w:rsidR="00F91461">
        <w:rPr>
          <w:rFonts w:eastAsia="Times New Roman" w:cs="Times New Roman"/>
          <w:color w:val="000000"/>
          <w:sz w:val="24"/>
          <w:szCs w:val="24"/>
          <w:lang w:eastAsia="hr-HR"/>
        </w:rPr>
        <w:t>12</w:t>
      </w:r>
      <w:r w:rsidR="008B4C6A">
        <w:rPr>
          <w:rFonts w:eastAsia="Times New Roman" w:cs="Times New Roman"/>
          <w:color w:val="000000"/>
          <w:sz w:val="24"/>
          <w:szCs w:val="24"/>
          <w:lang w:eastAsia="hr-HR"/>
        </w:rPr>
        <w:t>.</w:t>
      </w:r>
      <w:r w:rsidR="00F91461">
        <w:rPr>
          <w:rFonts w:eastAsia="Times New Roman" w:cs="Times New Roman"/>
          <w:color w:val="000000"/>
          <w:sz w:val="24"/>
          <w:szCs w:val="24"/>
          <w:lang w:eastAsia="hr-HR"/>
        </w:rPr>
        <w:t>2022</w:t>
      </w:r>
      <w:r w:rsidRPr="00A0513B">
        <w:rPr>
          <w:rFonts w:eastAsia="Times New Roman" w:cs="Times New Roman"/>
          <w:color w:val="000000"/>
          <w:sz w:val="24"/>
          <w:szCs w:val="24"/>
          <w:lang w:eastAsia="hr-HR"/>
        </w:rPr>
        <w:t xml:space="preserve">. objavio Poziv na nadmetanje za predmet nabave: </w:t>
      </w:r>
    </w:p>
    <w:p w:rsidR="00804772" w:rsidRDefault="00804772" w:rsidP="00804772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ab/>
      </w:r>
    </w:p>
    <w:p w:rsidR="00801CC2" w:rsidRPr="004F4BC0" w:rsidRDefault="00F91461" w:rsidP="00801CC2">
      <w:pPr>
        <w:numPr>
          <w:ilvl w:val="0"/>
          <w:numId w:val="2"/>
        </w:numPr>
        <w:spacing w:after="0" w:line="240" w:lineRule="auto"/>
        <w:ind w:left="567"/>
        <w:rPr>
          <w:b/>
          <w:sz w:val="20"/>
          <w:szCs w:val="20"/>
        </w:rPr>
      </w:pPr>
      <w:r>
        <w:rPr>
          <w:b/>
          <w:sz w:val="20"/>
          <w:szCs w:val="20"/>
        </w:rPr>
        <w:t>REKONSTRUKCIJA PLINOVODA U MEĐIMURSKOJ ULICI U STRAHONINCU</w:t>
      </w:r>
    </w:p>
    <w:p w:rsidR="00801CC2" w:rsidRPr="004F4BC0" w:rsidRDefault="00F91461" w:rsidP="00801CC2">
      <w:pPr>
        <w:numPr>
          <w:ilvl w:val="0"/>
          <w:numId w:val="2"/>
        </w:numPr>
        <w:spacing w:after="0" w:line="240" w:lineRule="auto"/>
        <w:ind w:left="567"/>
        <w:rPr>
          <w:b/>
          <w:sz w:val="20"/>
          <w:szCs w:val="20"/>
        </w:rPr>
      </w:pPr>
      <w:r>
        <w:rPr>
          <w:b/>
          <w:sz w:val="20"/>
          <w:szCs w:val="20"/>
        </w:rPr>
        <w:t>IZGRADNJA SREDNJETLAČNOG PLINOVODA U DONJEM PUSTAKOVCU</w:t>
      </w:r>
    </w:p>
    <w:p w:rsidR="00801CC2" w:rsidRDefault="00F91461" w:rsidP="00801CC2">
      <w:pPr>
        <w:numPr>
          <w:ilvl w:val="0"/>
          <w:numId w:val="2"/>
        </w:numPr>
        <w:spacing w:after="0" w:line="240" w:lineRule="auto"/>
        <w:ind w:left="567"/>
        <w:rPr>
          <w:b/>
          <w:sz w:val="20"/>
          <w:szCs w:val="20"/>
        </w:rPr>
      </w:pPr>
      <w:r>
        <w:rPr>
          <w:b/>
          <w:sz w:val="20"/>
          <w:szCs w:val="20"/>
        </w:rPr>
        <w:t>IZGRADNJA PLINOVODA U ULICI DR. DOMINIKA PREMUŠA U PRELOGU</w:t>
      </w:r>
    </w:p>
    <w:p w:rsidR="00801CC2" w:rsidRPr="00801CC2" w:rsidRDefault="00F91461" w:rsidP="00801CC2">
      <w:pPr>
        <w:pStyle w:val="Odlomakpopisa"/>
        <w:numPr>
          <w:ilvl w:val="0"/>
          <w:numId w:val="2"/>
        </w:numPr>
        <w:ind w:left="567"/>
        <w:rPr>
          <w:b/>
          <w:sz w:val="20"/>
          <w:szCs w:val="20"/>
        </w:rPr>
      </w:pPr>
      <w:r>
        <w:rPr>
          <w:b/>
          <w:sz w:val="20"/>
          <w:szCs w:val="20"/>
        </w:rPr>
        <w:t>IZGRADNJA PRODUŽETKA PLINOVODA U ULICI TRG SVETOG PETRA I PAVLA U MAČKOVCU</w:t>
      </w:r>
    </w:p>
    <w:p w:rsidR="003D0175" w:rsidRDefault="00F91461" w:rsidP="00801CC2">
      <w:pPr>
        <w:pStyle w:val="Odlomakpopisa"/>
        <w:numPr>
          <w:ilvl w:val="0"/>
          <w:numId w:val="2"/>
        </w:numPr>
        <w:ind w:left="56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IZGRADNJA PLINOVODA U ULICI KATARINE </w:t>
      </w:r>
      <w:r w:rsidR="003D0175">
        <w:rPr>
          <w:b/>
          <w:sz w:val="20"/>
          <w:szCs w:val="20"/>
        </w:rPr>
        <w:t>DOLENEC U PRELOGU</w:t>
      </w:r>
    </w:p>
    <w:p w:rsidR="00801CC2" w:rsidRDefault="003D0175" w:rsidP="00801CC2">
      <w:pPr>
        <w:pStyle w:val="Odlomakpopisa"/>
        <w:numPr>
          <w:ilvl w:val="0"/>
          <w:numId w:val="2"/>
        </w:numPr>
        <w:ind w:left="567"/>
        <w:rPr>
          <w:b/>
          <w:sz w:val="20"/>
          <w:szCs w:val="20"/>
        </w:rPr>
      </w:pPr>
      <w:r>
        <w:rPr>
          <w:b/>
          <w:sz w:val="20"/>
          <w:szCs w:val="20"/>
        </w:rPr>
        <w:t>IZGRADNJA PLINOVODA STAMBENE ZONE „ZAVRTJE“ U NEDELIŠĆU – ULICA A. MUTVARA</w:t>
      </w:r>
    </w:p>
    <w:p w:rsidR="00801CC2" w:rsidRDefault="003D0175" w:rsidP="00801CC2">
      <w:pPr>
        <w:pStyle w:val="Odlomakpopisa"/>
        <w:numPr>
          <w:ilvl w:val="0"/>
          <w:numId w:val="2"/>
        </w:numPr>
        <w:ind w:left="567"/>
        <w:rPr>
          <w:b/>
          <w:sz w:val="20"/>
          <w:szCs w:val="20"/>
        </w:rPr>
      </w:pPr>
      <w:r>
        <w:rPr>
          <w:b/>
          <w:sz w:val="20"/>
          <w:szCs w:val="20"/>
        </w:rPr>
        <w:t>REKONSTRUKCIJA PLINOVODA U PRVOMAJSKOJ ULICI, VRTNOJ, CVJETNOJ, V. ŽGANCA I ULICI I.L. RIBARA U ŠENKOVCU</w:t>
      </w:r>
    </w:p>
    <w:p w:rsidR="00804772" w:rsidRPr="00804772" w:rsidRDefault="00804772" w:rsidP="00801CC2">
      <w:pPr>
        <w:pStyle w:val="Odlomakpopisa"/>
        <w:spacing w:after="0" w:line="240" w:lineRule="auto"/>
        <w:jc w:val="both"/>
        <w:rPr>
          <w:rFonts w:eastAsia="Times New Roman" w:cstheme="minorHAnsi"/>
          <w:b/>
          <w:lang w:eastAsia="hr-HR"/>
        </w:rPr>
      </w:pPr>
    </w:p>
    <w:p w:rsidR="00804772" w:rsidRDefault="00804772" w:rsidP="00804772">
      <w:pPr>
        <w:spacing w:after="0" w:line="240" w:lineRule="auto"/>
        <w:jc w:val="both"/>
        <w:outlineLvl w:val="3"/>
        <w:rPr>
          <w:rFonts w:eastAsia="Times New Roman" w:cs="Times New Roman"/>
          <w:color w:val="000000"/>
          <w:sz w:val="24"/>
          <w:szCs w:val="24"/>
          <w:lang w:eastAsia="hr-HR"/>
        </w:rPr>
      </w:pPr>
    </w:p>
    <w:p w:rsidR="00804772" w:rsidRDefault="00804772" w:rsidP="00804772">
      <w:pPr>
        <w:spacing w:after="100" w:afterAutospacing="1" w:line="240" w:lineRule="auto"/>
        <w:jc w:val="both"/>
        <w:outlineLvl w:val="3"/>
        <w:rPr>
          <w:rFonts w:eastAsia="Times New Roman" w:cs="Times New Roman"/>
          <w:b/>
          <w:bCs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 xml:space="preserve">pod evidencijskim brojem nabave: </w:t>
      </w:r>
      <w:r w:rsidR="003D0175">
        <w:rPr>
          <w:rFonts w:eastAsia="Times New Roman" w:cs="Times New Roman"/>
          <w:sz w:val="24"/>
          <w:szCs w:val="24"/>
          <w:lang w:eastAsia="hr-HR"/>
        </w:rPr>
        <w:t>22</w:t>
      </w:r>
      <w:r w:rsidR="008B4C6A">
        <w:rPr>
          <w:rFonts w:eastAsia="Times New Roman" w:cs="Times New Roman"/>
          <w:sz w:val="24"/>
          <w:szCs w:val="24"/>
          <w:lang w:eastAsia="hr-HR"/>
        </w:rPr>
        <w:t>/</w:t>
      </w:r>
      <w:r w:rsidR="003D0175">
        <w:rPr>
          <w:rFonts w:eastAsia="Times New Roman" w:cs="Times New Roman"/>
          <w:sz w:val="24"/>
          <w:szCs w:val="24"/>
          <w:lang w:eastAsia="hr-HR"/>
        </w:rPr>
        <w:t>2022</w:t>
      </w:r>
      <w:r>
        <w:rPr>
          <w:rFonts w:eastAsia="Times New Roman" w:cs="Times New Roman"/>
          <w:sz w:val="24"/>
          <w:szCs w:val="24"/>
          <w:lang w:eastAsia="hr-HR"/>
        </w:rPr>
        <w:t>, oznaka/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broj dokumenta: </w:t>
      </w:r>
      <w:r w:rsidR="003D0175">
        <w:rPr>
          <w:rFonts w:eastAsia="Times New Roman" w:cs="Times New Roman"/>
          <w:color w:val="000000"/>
          <w:sz w:val="24"/>
          <w:szCs w:val="24"/>
          <w:lang w:eastAsia="hr-HR"/>
        </w:rPr>
        <w:t>2022/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S 0F5-</w:t>
      </w:r>
      <w:r w:rsidR="003D0175">
        <w:rPr>
          <w:rFonts w:eastAsia="Times New Roman" w:cs="Times New Roman"/>
          <w:color w:val="000000"/>
          <w:sz w:val="24"/>
          <w:szCs w:val="24"/>
          <w:lang w:eastAsia="hr-HR"/>
        </w:rPr>
        <w:t>0051555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.</w:t>
      </w:r>
    </w:p>
    <w:p w:rsidR="00804772" w:rsidRDefault="00804772" w:rsidP="00804772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  <w:lang w:eastAsia="hr-HR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 xml:space="preserve">Rok za dostavu ponuda je </w:t>
      </w:r>
      <w:r w:rsidR="003D0175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19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.</w:t>
      </w:r>
      <w:r w:rsidR="003D0175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01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.</w:t>
      </w:r>
      <w:r w:rsidR="003D0175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2023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. do 10:00 sati.</w:t>
      </w:r>
    </w:p>
    <w:p w:rsidR="00A53ADF" w:rsidRDefault="00A53ADF"/>
    <w:sectPr w:rsidR="00A53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7496B"/>
    <w:multiLevelType w:val="hybridMultilevel"/>
    <w:tmpl w:val="A85A3636"/>
    <w:lvl w:ilvl="0" w:tplc="7B5A967C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4CC84A38"/>
    <w:multiLevelType w:val="hybridMultilevel"/>
    <w:tmpl w:val="C86EE028"/>
    <w:lvl w:ilvl="0" w:tplc="EC424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772"/>
    <w:rsid w:val="00085618"/>
    <w:rsid w:val="003D0175"/>
    <w:rsid w:val="00801CC2"/>
    <w:rsid w:val="00804772"/>
    <w:rsid w:val="00865CA8"/>
    <w:rsid w:val="008B4C6A"/>
    <w:rsid w:val="00A53ADF"/>
    <w:rsid w:val="00BE7A50"/>
    <w:rsid w:val="00CA1431"/>
    <w:rsid w:val="00F9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27382"/>
  <w15:docId w15:val="{A70426A8-2950-49D4-B4C1-FC0CB7D61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47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4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0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4</cp:revision>
  <cp:lastPrinted>2021-04-23T12:08:00Z</cp:lastPrinted>
  <dcterms:created xsi:type="dcterms:W3CDTF">2022-12-29T08:04:00Z</dcterms:created>
  <dcterms:modified xsi:type="dcterms:W3CDTF">2022-12-29T12:06:00Z</dcterms:modified>
</cp:coreProperties>
</file>